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26" w:rsidRPr="00D90749" w:rsidRDefault="00586A14" w:rsidP="000E5026">
      <w:pPr>
        <w:rPr>
          <w:b/>
          <w:i/>
          <w:iCs/>
          <w:sz w:val="24"/>
        </w:rPr>
      </w:pPr>
      <w:r w:rsidRPr="00D90749">
        <w:rPr>
          <w:b/>
          <w:i/>
          <w:iCs/>
          <w:sz w:val="24"/>
        </w:rPr>
        <w:t xml:space="preserve">Ces </w:t>
      </w:r>
      <w:r w:rsidR="00BC73C3" w:rsidRPr="00D90749">
        <w:rPr>
          <w:b/>
          <w:i/>
          <w:iCs/>
          <w:sz w:val="24"/>
        </w:rPr>
        <w:t>c</w:t>
      </w:r>
      <w:r w:rsidR="000E5026" w:rsidRPr="00D90749">
        <w:rPr>
          <w:b/>
          <w:i/>
          <w:iCs/>
          <w:sz w:val="24"/>
        </w:rPr>
        <w:t xml:space="preserve">hutes qui nous </w:t>
      </w:r>
      <w:r w:rsidR="00BC73C3" w:rsidRPr="00D90749">
        <w:rPr>
          <w:b/>
          <w:i/>
          <w:iCs/>
          <w:sz w:val="24"/>
        </w:rPr>
        <w:t>p</w:t>
      </w:r>
      <w:r w:rsidR="000E5026" w:rsidRPr="00D90749">
        <w:rPr>
          <w:b/>
          <w:i/>
          <w:iCs/>
          <w:sz w:val="24"/>
        </w:rPr>
        <w:t xml:space="preserve">ropulsent vers </w:t>
      </w:r>
      <w:r w:rsidR="00BC73C3" w:rsidRPr="00D90749">
        <w:rPr>
          <w:b/>
          <w:i/>
          <w:iCs/>
          <w:sz w:val="24"/>
        </w:rPr>
        <w:t>le haut</w:t>
      </w:r>
    </w:p>
    <w:p w:rsidR="000E5026" w:rsidRPr="000E5026" w:rsidRDefault="000E5026" w:rsidP="000E5026">
      <w:pPr>
        <w:rPr>
          <w:i/>
          <w:iCs/>
        </w:rPr>
      </w:pPr>
      <w:r w:rsidRPr="000E5026">
        <w:rPr>
          <w:i/>
          <w:iCs/>
        </w:rPr>
        <w:t>Une compilation tirée</w:t>
      </w:r>
      <w:r w:rsidR="009F3955">
        <w:rPr>
          <w:i/>
          <w:iCs/>
        </w:rPr>
        <w:t xml:space="preserve"> des écrits de David Brandt Berg</w:t>
      </w:r>
    </w:p>
    <w:p w:rsidR="00EB4E4E" w:rsidRPr="008D4EF2" w:rsidRDefault="00EB4E4E" w:rsidP="00EB4E4E">
      <w:r w:rsidRPr="005A5685">
        <w:t>L</w:t>
      </w:r>
      <w:r w:rsidR="005A5685" w:rsidRPr="005A5685">
        <w:t xml:space="preserve">a vie </w:t>
      </w:r>
      <w:r w:rsidR="00F70DFA">
        <w:t xml:space="preserve">est </w:t>
      </w:r>
      <w:r w:rsidR="009E4D26">
        <w:t xml:space="preserve">un long apprentissage, </w:t>
      </w:r>
      <w:r w:rsidR="00F70DFA">
        <w:t>une longue suite d’expériences</w:t>
      </w:r>
      <w:r w:rsidR="003648A6">
        <w:t xml:space="preserve">, </w:t>
      </w:r>
      <w:r w:rsidR="005A5685" w:rsidRPr="00F70DFA">
        <w:t>et po</w:t>
      </w:r>
      <w:r w:rsidR="005A5685" w:rsidRPr="005A5685">
        <w:t xml:space="preserve">ur ceux d’entre nous qui connaissons et aimons </w:t>
      </w:r>
      <w:r w:rsidRPr="005A5685">
        <w:t>J</w:t>
      </w:r>
      <w:r w:rsidR="005A5685" w:rsidRPr="005A5685">
        <w:t>é</w:t>
      </w:r>
      <w:r w:rsidRPr="005A5685">
        <w:t xml:space="preserve">sus, </w:t>
      </w:r>
      <w:r w:rsidR="005A5685" w:rsidRPr="005A5685">
        <w:t xml:space="preserve">Il est notre </w:t>
      </w:r>
      <w:r w:rsidR="00F50149">
        <w:t>maître</w:t>
      </w:r>
      <w:r w:rsidR="00465039">
        <w:t xml:space="preserve">. </w:t>
      </w:r>
      <w:r w:rsidR="00825A8D" w:rsidRPr="004338CA">
        <w:t>Plus que tout, Il veut nous enseigner to</w:t>
      </w:r>
      <w:r w:rsidR="004338CA" w:rsidRPr="004338CA">
        <w:t>ut</w:t>
      </w:r>
      <w:r w:rsidR="00825A8D" w:rsidRPr="004338CA">
        <w:t xml:space="preserve"> ce que no</w:t>
      </w:r>
      <w:r w:rsidR="00791D32" w:rsidRPr="004338CA">
        <w:t>u</w:t>
      </w:r>
      <w:r w:rsidR="00825A8D" w:rsidRPr="004338CA">
        <w:t>s avons besoin de savoi</w:t>
      </w:r>
      <w:r w:rsidR="00791D32" w:rsidRPr="004338CA">
        <w:t>r</w:t>
      </w:r>
      <w:r w:rsidR="00825A8D" w:rsidRPr="004338CA">
        <w:t xml:space="preserve"> </w:t>
      </w:r>
      <w:r w:rsidR="004338CA" w:rsidRPr="004338CA">
        <w:t xml:space="preserve">sur Lui et </w:t>
      </w:r>
      <w:r w:rsidR="009E4D26">
        <w:t xml:space="preserve">sur </w:t>
      </w:r>
      <w:r w:rsidR="004338CA" w:rsidRPr="004338CA">
        <w:t xml:space="preserve">Son amour, pour que </w:t>
      </w:r>
      <w:r w:rsidR="004338CA">
        <w:t xml:space="preserve">notre </w:t>
      </w:r>
      <w:r w:rsidR="004338CA" w:rsidRPr="008D4EF2">
        <w:t xml:space="preserve">vie </w:t>
      </w:r>
      <w:r w:rsidR="008D4EF2" w:rsidRPr="008D4EF2">
        <w:t>devienne meilleure</w:t>
      </w:r>
      <w:r w:rsidR="004338CA" w:rsidRPr="008D4EF2">
        <w:t xml:space="preserve"> et que nous soyons </w:t>
      </w:r>
      <w:r w:rsidR="008D4EF2" w:rsidRPr="008D4EF2">
        <w:t xml:space="preserve">plus </w:t>
      </w:r>
      <w:r w:rsidR="004338CA" w:rsidRPr="008D4EF2">
        <w:t xml:space="preserve">heureux. </w:t>
      </w:r>
    </w:p>
    <w:p w:rsidR="00EB4E4E" w:rsidRPr="008D4EF2" w:rsidRDefault="008D4EF2" w:rsidP="00EB4E4E">
      <w:r w:rsidRPr="008D4EF2">
        <w:t>Il sait qu’aucun de nous ne peut faire quoi que ce soit de bon si nous comptons sur nos propres forces</w:t>
      </w:r>
      <w:r>
        <w:t xml:space="preserve"> et no</w:t>
      </w:r>
      <w:r w:rsidRPr="008D4EF2">
        <w:t xml:space="preserve">tre prétendue sagesse. </w:t>
      </w:r>
      <w:r w:rsidR="00A021E9">
        <w:t xml:space="preserve">Ainsi, </w:t>
      </w:r>
      <w:r w:rsidR="004338CA" w:rsidRPr="008D4EF2">
        <w:t>Il a dit : « Sans Moi, vous ne pouvez rien faire</w:t>
      </w:r>
      <w:r w:rsidR="00EB4E4E" w:rsidRPr="008D4EF2">
        <w:t>.</w:t>
      </w:r>
      <w:r w:rsidR="004338CA" w:rsidRPr="008D4EF2">
        <w:t> »</w:t>
      </w:r>
      <w:r w:rsidR="004338CA" w:rsidRPr="008D4EF2">
        <w:rPr>
          <w:rStyle w:val="EndnoteReference"/>
          <w:lang w:val="en-US"/>
        </w:rPr>
        <w:endnoteReference w:id="1"/>
      </w:r>
      <w:r w:rsidR="00EB4E4E" w:rsidRPr="008D4EF2">
        <w:t> </w:t>
      </w:r>
      <w:r w:rsidR="004338CA" w:rsidRPr="008D4EF2">
        <w:t xml:space="preserve">Mais la Bible nous dit aussi que </w:t>
      </w:r>
      <w:r w:rsidR="002674E8" w:rsidRPr="008D4EF2">
        <w:t>nous pouvons tout faire grâce au Christ</w:t>
      </w:r>
      <w:r w:rsidR="00EB4E4E" w:rsidRPr="008D4EF2">
        <w:t>.</w:t>
      </w:r>
      <w:r w:rsidR="004338CA" w:rsidRPr="008D4EF2">
        <w:rPr>
          <w:rStyle w:val="EndnoteReference"/>
          <w:lang w:val="en-US"/>
        </w:rPr>
        <w:endnoteReference w:id="2"/>
      </w:r>
      <w:r w:rsidR="00EB4E4E" w:rsidRPr="008D4EF2">
        <w:t> </w:t>
      </w:r>
      <w:r w:rsidR="00A021E9">
        <w:t>Donc la clé,</w:t>
      </w:r>
      <w:r w:rsidRPr="008D4EF2">
        <w:t xml:space="preserve"> </w:t>
      </w:r>
      <w:r w:rsidR="00A021E9">
        <w:t xml:space="preserve">c’est que </w:t>
      </w:r>
      <w:r w:rsidRPr="008D4EF2">
        <w:t xml:space="preserve">nous devons laisser Jésus agir </w:t>
      </w:r>
      <w:r w:rsidR="00F50149">
        <w:t>à travers nous</w:t>
      </w:r>
      <w:r w:rsidRPr="008D4EF2">
        <w:t xml:space="preserve">. </w:t>
      </w:r>
    </w:p>
    <w:p w:rsidR="00EB4E4E" w:rsidRPr="002D2C3E" w:rsidRDefault="00A021E9" w:rsidP="00EB4E4E">
      <w:r w:rsidRPr="00A021E9">
        <w:t>Bien sûr, on n’apprend pas à s’appuyer sur Jésus du jour au lendemain.</w:t>
      </w:r>
      <w:r>
        <w:t xml:space="preserve"> </w:t>
      </w:r>
      <w:r w:rsidRPr="00A021E9">
        <w:t>Cela demande un certain temps et de l</w:t>
      </w:r>
      <w:r w:rsidRPr="002D2C3E">
        <w:t xml:space="preserve">’expérience, et </w:t>
      </w:r>
      <w:r w:rsidR="00F50149">
        <w:t>souvent</w:t>
      </w:r>
      <w:r w:rsidRPr="002D2C3E">
        <w:t xml:space="preserve"> on l’apprend au travers des difficultés et de défaites apparentes. </w:t>
      </w:r>
      <w:r w:rsidR="002D2C3E" w:rsidRPr="002D2C3E">
        <w:t>On n’en finirait pas de faire la liste de tous les hommes d</w:t>
      </w:r>
      <w:r w:rsidR="00721698">
        <w:t>ans</w:t>
      </w:r>
      <w:r w:rsidR="002D2C3E" w:rsidRPr="002D2C3E">
        <w:t xml:space="preserve"> la Bible que Dieu a dû abaisser avant de pouvoir se servir d’eux</w:t>
      </w:r>
      <w:r w:rsidR="00EB4E4E" w:rsidRPr="002D2C3E">
        <w:t>.</w:t>
      </w:r>
    </w:p>
    <w:p w:rsidR="00EB4E4E" w:rsidRPr="00343BF1" w:rsidRDefault="00EB47FB" w:rsidP="00EB4E4E">
      <w:r>
        <w:t>À</w:t>
      </w:r>
      <w:r w:rsidR="00721698">
        <w:t xml:space="preserve"> commencer par Joseph</w:t>
      </w:r>
      <w:r w:rsidR="009E4D26">
        <w:t> :</w:t>
      </w:r>
      <w:r w:rsidR="002D2C3E" w:rsidRPr="00B535AC">
        <w:t xml:space="preserve"> des 12 fils de J</w:t>
      </w:r>
      <w:r w:rsidR="00EB4E4E" w:rsidRPr="00B535AC">
        <w:t>acob</w:t>
      </w:r>
      <w:r w:rsidR="002D2C3E" w:rsidRPr="00B535AC">
        <w:t>, il était le préféré de son père. Les frères aînés de Jacob étaient tellement ja</w:t>
      </w:r>
      <w:r w:rsidR="00B535AC" w:rsidRPr="00B535AC">
        <w:t>l</w:t>
      </w:r>
      <w:r w:rsidR="002D2C3E" w:rsidRPr="00B535AC">
        <w:t>oux de lui qu’</w:t>
      </w:r>
      <w:r w:rsidR="00BC73C3">
        <w:t xml:space="preserve">ils </w:t>
      </w:r>
      <w:r w:rsidR="002D2C3E" w:rsidRPr="00B535AC">
        <w:t>failli</w:t>
      </w:r>
      <w:r w:rsidR="00BC73C3">
        <w:t>rent</w:t>
      </w:r>
      <w:r w:rsidR="002D2C3E" w:rsidRPr="00B535AC">
        <w:t xml:space="preserve"> l’assassiner et l</w:t>
      </w:r>
      <w:r w:rsidR="00BC73C3">
        <w:t xml:space="preserve">e jetèrent </w:t>
      </w:r>
      <w:r w:rsidR="002D2C3E" w:rsidRPr="00B535AC">
        <w:t>au fond d’un puits avant de le vendre à un marchand d’esclaves. Il fallu</w:t>
      </w:r>
      <w:r w:rsidR="00BC73C3">
        <w:t>t</w:t>
      </w:r>
      <w:r w:rsidR="002D2C3E" w:rsidRPr="00B535AC">
        <w:t xml:space="preserve"> que </w:t>
      </w:r>
      <w:r w:rsidR="00EB4E4E" w:rsidRPr="00B535AC">
        <w:t xml:space="preserve">Joseph </w:t>
      </w:r>
      <w:r w:rsidR="002D2C3E" w:rsidRPr="00B535AC">
        <w:t>se trouve r</w:t>
      </w:r>
      <w:r w:rsidR="002D2C3E" w:rsidRPr="00343BF1">
        <w:t>éduit en esclavage et qu’il soit condamné comme un vulgaire crimin</w:t>
      </w:r>
      <w:r w:rsidR="00B535AC" w:rsidRPr="00343BF1">
        <w:t>e</w:t>
      </w:r>
      <w:r w:rsidR="002D2C3E" w:rsidRPr="00343BF1">
        <w:t xml:space="preserve">l </w:t>
      </w:r>
      <w:r w:rsidR="00B535AC" w:rsidRPr="00343BF1">
        <w:t xml:space="preserve">avant </w:t>
      </w:r>
      <w:r w:rsidR="002D2C3E" w:rsidRPr="00343BF1">
        <w:t xml:space="preserve">que Dieu puisse l’élever </w:t>
      </w:r>
      <w:r w:rsidR="00B535AC" w:rsidRPr="00343BF1">
        <w:t xml:space="preserve">et </w:t>
      </w:r>
      <w:r w:rsidR="00BC73C3">
        <w:t xml:space="preserve">en </w:t>
      </w:r>
      <w:r w:rsidR="00B535AC" w:rsidRPr="00343BF1">
        <w:t>faire le bras droit du Pharaon</w:t>
      </w:r>
      <w:r w:rsidR="009E4D26">
        <w:t>, et qu’</w:t>
      </w:r>
      <w:r>
        <w:t xml:space="preserve">Il puisse l’utiliser </w:t>
      </w:r>
      <w:r>
        <w:rPr>
          <w:rStyle w:val="CommentReference"/>
        </w:rPr>
        <w:commentReference w:id="0"/>
      </w:r>
      <w:r w:rsidR="00B535AC" w:rsidRPr="00343BF1">
        <w:t xml:space="preserve"> </w:t>
      </w:r>
      <w:r>
        <w:t xml:space="preserve">pour </w:t>
      </w:r>
      <w:r w:rsidR="00B535AC" w:rsidRPr="00343BF1">
        <w:t>sauve</w:t>
      </w:r>
      <w:r>
        <w:t>r</w:t>
      </w:r>
      <w:r w:rsidR="00B535AC" w:rsidRPr="00343BF1">
        <w:t xml:space="preserve"> Son peuple de la famine.</w:t>
      </w:r>
      <w:r w:rsidR="00A94E15" w:rsidRPr="00343BF1">
        <w:rPr>
          <w:rStyle w:val="EndnoteReference"/>
          <w:lang w:val="en-US"/>
        </w:rPr>
        <w:endnoteReference w:id="3"/>
      </w:r>
    </w:p>
    <w:p w:rsidR="00415B9A" w:rsidRDefault="00B535AC" w:rsidP="00EB4E4E">
      <w:r w:rsidRPr="00343BF1">
        <w:t>Et que dire de Moïse</w:t>
      </w:r>
      <w:r w:rsidR="00EB47FB">
        <w:t xml:space="preserve"> </w:t>
      </w:r>
      <w:r w:rsidRPr="00343BF1">
        <w:t xml:space="preserve">? </w:t>
      </w:r>
      <w:r w:rsidR="00C669D0" w:rsidRPr="00343BF1">
        <w:t xml:space="preserve">Pendant 40 </w:t>
      </w:r>
      <w:r w:rsidR="00C669D0" w:rsidRPr="00415B9A">
        <w:t xml:space="preserve">ans, Moïse fut </w:t>
      </w:r>
      <w:r w:rsidR="00C669D0" w:rsidRPr="00415B9A">
        <w:t xml:space="preserve">élevé en qualité de prince à la cour du Pharaon, mais </w:t>
      </w:r>
      <w:r w:rsidR="00B310D9" w:rsidRPr="00415B9A">
        <w:t xml:space="preserve">il dut passer 40 années </w:t>
      </w:r>
      <w:r w:rsidR="000E76E5" w:rsidRPr="00415B9A">
        <w:t xml:space="preserve">de plus à </w:t>
      </w:r>
      <w:r w:rsidR="00415B9A" w:rsidRPr="00415B9A">
        <w:t xml:space="preserve">ne </w:t>
      </w:r>
      <w:r w:rsidR="00415B9A" w:rsidRPr="00415B9A">
        <w:t>rien faire d’autre que</w:t>
      </w:r>
      <w:r w:rsidR="000E76E5" w:rsidRPr="00415B9A">
        <w:t xml:space="preserve"> paître</w:t>
      </w:r>
      <w:r w:rsidR="00B310D9" w:rsidRPr="00415B9A">
        <w:t xml:space="preserve"> des</w:t>
      </w:r>
      <w:r w:rsidR="00B310D9" w:rsidRPr="00343BF1">
        <w:t xml:space="preserve"> </w:t>
      </w:r>
      <w:r w:rsidR="00B310D9">
        <w:t>brebis</w:t>
      </w:r>
      <w:r w:rsidR="00B310D9" w:rsidRPr="00343BF1">
        <w:t xml:space="preserve"> dans le désert </w:t>
      </w:r>
      <w:r w:rsidR="00B310D9">
        <w:t xml:space="preserve">avant que </w:t>
      </w:r>
      <w:r w:rsidR="00C669D0" w:rsidRPr="00343BF1">
        <w:t>Dieu ne pu</w:t>
      </w:r>
      <w:r w:rsidR="00B310D9">
        <w:t xml:space="preserve">isse </w:t>
      </w:r>
      <w:r w:rsidR="00C669D0" w:rsidRPr="00343BF1">
        <w:t xml:space="preserve">se servir </w:t>
      </w:r>
      <w:r w:rsidR="00343BF1" w:rsidRPr="00343BF1">
        <w:t>de Lui</w:t>
      </w:r>
      <w:r w:rsidR="00343BF1" w:rsidRPr="00343BF1">
        <w:t>.</w:t>
      </w:r>
      <w:r w:rsidR="00A94E15" w:rsidRPr="00343BF1">
        <w:rPr>
          <w:rStyle w:val="EndnoteReference"/>
          <w:lang w:val="en-US"/>
        </w:rPr>
        <w:endnoteReference w:id="4"/>
      </w:r>
      <w:r w:rsidR="00191A7C">
        <w:t xml:space="preserve"> </w:t>
      </w:r>
    </w:p>
    <w:p w:rsidR="00EB4E4E" w:rsidRPr="009E4D26" w:rsidRDefault="00343BF1" w:rsidP="00EB4E4E">
      <w:r w:rsidRPr="00343BF1">
        <w:t xml:space="preserve">Et </w:t>
      </w:r>
      <w:r>
        <w:t xml:space="preserve">prenons </w:t>
      </w:r>
      <w:r w:rsidRPr="00343BF1">
        <w:t>le cas du Roi Davi</w:t>
      </w:r>
      <w:r>
        <w:t>d</w:t>
      </w:r>
      <w:r w:rsidRPr="00343BF1">
        <w:t xml:space="preserve">. </w:t>
      </w:r>
      <w:r w:rsidRPr="008762D8">
        <w:t xml:space="preserve">Lorsque David </w:t>
      </w:r>
      <w:r w:rsidR="008762D8" w:rsidRPr="008762D8">
        <w:t xml:space="preserve">tomba amoureux de Bethsabée, une femme mariée, </w:t>
      </w:r>
      <w:r w:rsidR="00C60FC6">
        <w:t>et qu’</w:t>
      </w:r>
      <w:r w:rsidR="008762D8" w:rsidRPr="008762D8">
        <w:t xml:space="preserve">il s’arrangea pour que son mari trouve la mort au combat, et </w:t>
      </w:r>
      <w:r w:rsidR="009E4D26">
        <w:t>qu’</w:t>
      </w:r>
      <w:r w:rsidR="00372131">
        <w:t xml:space="preserve">ensuite </w:t>
      </w:r>
      <w:r w:rsidR="009E4D26">
        <w:t xml:space="preserve">il </w:t>
      </w:r>
      <w:r w:rsidR="00372131">
        <w:t xml:space="preserve">mentit pour </w:t>
      </w:r>
      <w:r w:rsidR="008762D8" w:rsidRPr="008762D8">
        <w:t>essay</w:t>
      </w:r>
      <w:r w:rsidR="00372131">
        <w:t>er</w:t>
      </w:r>
      <w:r w:rsidR="008762D8" w:rsidRPr="008762D8">
        <w:t xml:space="preserve"> d’étouffer son crime</w:t>
      </w:r>
      <w:r w:rsidR="00C60FC6">
        <w:t xml:space="preserve">, </w:t>
      </w:r>
      <w:r w:rsidR="00C60FC6" w:rsidRPr="00C60FC6">
        <w:t xml:space="preserve">Dieu </w:t>
      </w:r>
      <w:r w:rsidR="00193B90">
        <w:t xml:space="preserve">dut </w:t>
      </w:r>
      <w:r w:rsidR="00C60FC6" w:rsidRPr="00C60FC6">
        <w:t>le démasqu</w:t>
      </w:r>
      <w:r w:rsidR="00193B90">
        <w:t>er</w:t>
      </w:r>
      <w:r w:rsidR="00C60FC6" w:rsidRPr="00C60FC6">
        <w:t xml:space="preserve"> et le puni</w:t>
      </w:r>
      <w:r w:rsidR="00193B90">
        <w:t>r</w:t>
      </w:r>
      <w:r w:rsidR="00C60FC6" w:rsidRPr="00C60FC6">
        <w:t xml:space="preserve"> sévèrement. </w:t>
      </w:r>
      <w:r w:rsidR="00193B90">
        <w:t>Plus tard,</w:t>
      </w:r>
      <w:r w:rsidR="00C60FC6" w:rsidRPr="00C60FC6">
        <w:t xml:space="preserve"> David fut trahi par </w:t>
      </w:r>
      <w:r w:rsidR="008A5C10">
        <w:t>ce félon d’</w:t>
      </w:r>
      <w:r w:rsidR="006C3E4A" w:rsidRPr="00C60FC6">
        <w:t>Absalon</w:t>
      </w:r>
      <w:r w:rsidR="00C60FC6" w:rsidRPr="00C60FC6">
        <w:t xml:space="preserve">, </w:t>
      </w:r>
      <w:r w:rsidR="008A5C10">
        <w:t xml:space="preserve">son propre fils, </w:t>
      </w:r>
      <w:r w:rsidR="00C60FC6" w:rsidRPr="00C60FC6">
        <w:t>qui s’empara du trône pendant quelque temps.</w:t>
      </w:r>
      <w:r w:rsidR="00A94E15" w:rsidRPr="00C60FC6">
        <w:rPr>
          <w:rStyle w:val="EndnoteReference"/>
          <w:lang w:val="en-US"/>
        </w:rPr>
        <w:endnoteReference w:id="5"/>
      </w:r>
      <w:r w:rsidR="00A94E15" w:rsidRPr="00C60FC6">
        <w:rPr>
          <w:vertAlign w:val="superscript"/>
        </w:rPr>
        <w:t xml:space="preserve"> </w:t>
      </w:r>
      <w:r w:rsidR="00415B9A">
        <w:t>Ce</w:t>
      </w:r>
      <w:r w:rsidR="00193B90">
        <w:t xml:space="preserve">tte chute </w:t>
      </w:r>
      <w:r w:rsidR="00673B4D">
        <w:t xml:space="preserve">eut-elle </w:t>
      </w:r>
      <w:r w:rsidR="00141C3F">
        <w:t xml:space="preserve">pour effet </w:t>
      </w:r>
      <w:r w:rsidR="00673B4D">
        <w:t xml:space="preserve">de </w:t>
      </w:r>
      <w:r w:rsidR="00193B90">
        <w:t>l’entraîn</w:t>
      </w:r>
      <w:r w:rsidR="00673B4D">
        <w:t>er</w:t>
      </w:r>
      <w:r w:rsidR="00193B90">
        <w:t xml:space="preserve"> </w:t>
      </w:r>
      <w:r w:rsidR="00193B90" w:rsidRPr="00193B90">
        <w:t>vers</w:t>
      </w:r>
      <w:r w:rsidR="000E76E5" w:rsidRPr="000E76E5">
        <w:rPr>
          <w:i/>
        </w:rPr>
        <w:t xml:space="preserve"> le bas</w:t>
      </w:r>
      <w:r w:rsidR="00193B90">
        <w:t xml:space="preserve">, ou </w:t>
      </w:r>
      <w:r w:rsidR="00673B4D">
        <w:t xml:space="preserve">de le propulser </w:t>
      </w:r>
      <w:r w:rsidR="00193B90">
        <w:t xml:space="preserve">vers </w:t>
      </w:r>
      <w:r w:rsidR="000E76E5" w:rsidRPr="000E76E5">
        <w:rPr>
          <w:i/>
        </w:rPr>
        <w:t>le haut</w:t>
      </w:r>
      <w:r w:rsidR="00193B90">
        <w:t xml:space="preserve"> ? </w:t>
      </w:r>
      <w:r w:rsidR="00C60FC6" w:rsidRPr="00C60FC6">
        <w:t xml:space="preserve">Quelquefois, Dieu nous fait monter en nous faisant prendre le chemin qui </w:t>
      </w:r>
      <w:r w:rsidR="00C60FC6" w:rsidRPr="00C60FC6">
        <w:rPr>
          <w:i/>
          <w:iCs/>
        </w:rPr>
        <w:t>descend</w:t>
      </w:r>
      <w:r w:rsidR="00C60FC6" w:rsidRPr="00C60FC6">
        <w:t xml:space="preserve">. </w:t>
      </w:r>
      <w:r w:rsidR="008A5C10">
        <w:t>E</w:t>
      </w:r>
      <w:r w:rsidR="00C60FC6" w:rsidRPr="00C60FC6">
        <w:t xml:space="preserve">xactement le contraire </w:t>
      </w:r>
      <w:r w:rsidR="00C60FC6" w:rsidRPr="00C60FC6">
        <w:t>de ce que nous pensons ! David fut humilié,</w:t>
      </w:r>
      <w:r w:rsidR="00C60FC6">
        <w:t xml:space="preserve"> </w:t>
      </w:r>
      <w:r w:rsidR="00C60FC6" w:rsidRPr="00C60FC6">
        <w:t xml:space="preserve">mais cette </w:t>
      </w:r>
      <w:r w:rsidR="00C60FC6">
        <w:t xml:space="preserve">humiliation lui </w:t>
      </w:r>
      <w:r w:rsidR="00C60FC6" w:rsidRPr="00C60FC6">
        <w:t>rappela que c’</w:t>
      </w:r>
      <w:r w:rsidR="008A5C10">
        <w:t>était</w:t>
      </w:r>
      <w:r w:rsidR="00C60FC6" w:rsidRPr="00C60FC6">
        <w:t xml:space="preserve"> Dieu</w:t>
      </w:r>
      <w:r w:rsidR="00C60FC6">
        <w:t xml:space="preserve"> qui l’avait élevé. </w:t>
      </w:r>
      <w:r w:rsidR="00C60FC6" w:rsidRPr="00C60FC6">
        <w:t xml:space="preserve">De la vie tragique et tourmentée de David, devait jaillir l'exquise beauté des Psaumes et le </w:t>
      </w:r>
      <w:r w:rsidR="00C60FC6" w:rsidRPr="00BC73C3">
        <w:t xml:space="preserve">parfum de ses louanges au Seigneur en reconnaissance pour Son amour, Sa puissance et Sa miséricorde. </w:t>
      </w:r>
    </w:p>
    <w:p w:rsidR="00EB4E4E" w:rsidRPr="00721698" w:rsidRDefault="00BC73C3" w:rsidP="00EB4E4E">
      <w:r w:rsidRPr="006779F2">
        <w:t xml:space="preserve">Et </w:t>
      </w:r>
      <w:r w:rsidR="006779F2" w:rsidRPr="006779F2">
        <w:t xml:space="preserve">que dire de </w:t>
      </w:r>
      <w:r w:rsidRPr="006779F2">
        <w:t>Paul</w:t>
      </w:r>
      <w:r w:rsidR="00673B4D">
        <w:t xml:space="preserve"> </w:t>
      </w:r>
      <w:r w:rsidRPr="006779F2">
        <w:t xml:space="preserve">? </w:t>
      </w:r>
      <w:r w:rsidRPr="00BC73C3">
        <w:t xml:space="preserve">Voilà </w:t>
      </w:r>
      <w:r w:rsidRPr="00BC73C3">
        <w:t xml:space="preserve">un jeune activiste </w:t>
      </w:r>
      <w:r w:rsidR="00673B4D">
        <w:t>j</w:t>
      </w:r>
      <w:r w:rsidRPr="00BC73C3">
        <w:t>uif rempli d’ambition qui, à l’époque, répondait au nom de Saul et qui s’était donné pour mission</w:t>
      </w:r>
      <w:r w:rsidR="00673B4D">
        <w:t xml:space="preserve"> d’éliminer</w:t>
      </w:r>
      <w:r>
        <w:t xml:space="preserve"> </w:t>
      </w:r>
      <w:r w:rsidR="00DE603F">
        <w:t xml:space="preserve">une nouvelle </w:t>
      </w:r>
      <w:r>
        <w:t xml:space="preserve">secte </w:t>
      </w:r>
      <w:r w:rsidR="006E6A7D">
        <w:t>en pleine expansion</w:t>
      </w:r>
      <w:r>
        <w:t xml:space="preserve">. </w:t>
      </w:r>
      <w:r w:rsidRPr="00BC73C3">
        <w:t xml:space="preserve">Alors qu’il chevauchait sur la route de Damas, où il avait l’intention de capturer, d’emprisonner et de faire exécuter autant de disciples de Jésus de Nazareth qu’il pourrait </w:t>
      </w:r>
      <w:r w:rsidR="000B357B">
        <w:t xml:space="preserve">en </w:t>
      </w:r>
      <w:r w:rsidRPr="00BC73C3">
        <w:t xml:space="preserve">attraper, Dieu </w:t>
      </w:r>
      <w:r w:rsidR="00A400F2">
        <w:t xml:space="preserve">dut </w:t>
      </w:r>
      <w:r>
        <w:t>le renvers</w:t>
      </w:r>
      <w:r w:rsidR="00A400F2">
        <w:t>er</w:t>
      </w:r>
      <w:r>
        <w:t xml:space="preserve"> de son cheval et l’aveugl</w:t>
      </w:r>
      <w:r w:rsidR="00A400F2">
        <w:t>er</w:t>
      </w:r>
      <w:r>
        <w:t xml:space="preserve"> par l’éclatante lumière de Sa présence</w:t>
      </w:r>
      <w:r w:rsidRPr="006E6A7D">
        <w:t xml:space="preserve">. </w:t>
      </w:r>
      <w:r w:rsidR="00DE603F" w:rsidRPr="00DE603F">
        <w:t>Saul se retrouva</w:t>
      </w:r>
      <w:r w:rsidRPr="00DE603F">
        <w:t xml:space="preserve"> </w:t>
      </w:r>
      <w:r w:rsidR="006E6A7D" w:rsidRPr="00DE603F">
        <w:t>aveugle</w:t>
      </w:r>
      <w:r w:rsidR="00DE603F" w:rsidRPr="00DE603F">
        <w:t>,</w:t>
      </w:r>
      <w:r w:rsidR="006E6A7D" w:rsidRPr="00DE603F">
        <w:t xml:space="preserve"> </w:t>
      </w:r>
      <w:r w:rsidR="00DE603F" w:rsidRPr="00DE603F">
        <w:t xml:space="preserve">tremblant </w:t>
      </w:r>
      <w:r w:rsidR="006E6A7D" w:rsidRPr="00DE603F">
        <w:t>et sans défense,</w:t>
      </w:r>
      <w:r w:rsidR="00DE603F" w:rsidRPr="00DE603F">
        <w:t xml:space="preserve"> et on dut le prendre par la main pour l’amener à la ville</w:t>
      </w:r>
      <w:r w:rsidR="00DE603F">
        <w:t> ; i</w:t>
      </w:r>
      <w:r w:rsidR="00DE603F" w:rsidRPr="00DE603F">
        <w:t>l était tell</w:t>
      </w:r>
      <w:r w:rsidR="00DE603F">
        <w:t>e</w:t>
      </w:r>
      <w:r w:rsidR="00DE603F" w:rsidRPr="00DE603F">
        <w:t xml:space="preserve">ment sonné par ce qui </w:t>
      </w:r>
      <w:r w:rsidR="000B357B">
        <w:t>s</w:t>
      </w:r>
      <w:r w:rsidR="00DE603F" w:rsidRPr="00DE603F">
        <w:t>’était</w:t>
      </w:r>
      <w:r w:rsidR="00DE603F">
        <w:t xml:space="preserve"> </w:t>
      </w:r>
      <w:r w:rsidR="00DE603F" w:rsidRPr="00DE603F">
        <w:t>pa</w:t>
      </w:r>
      <w:r w:rsidR="00DE603F">
        <w:t>s</w:t>
      </w:r>
      <w:r w:rsidR="00DE603F" w:rsidRPr="00DE603F">
        <w:t xml:space="preserve">sé qu’il </w:t>
      </w:r>
      <w:r w:rsidR="00DE603F">
        <w:t xml:space="preserve">fut incapable de manger ou de boire quoi que ce soit pendant trois jours entiers. </w:t>
      </w:r>
      <w:r w:rsidR="007166D7" w:rsidRPr="007166D7">
        <w:t xml:space="preserve">C’est alors qu’un disciple de Jésus vint prier pour </w:t>
      </w:r>
      <w:r w:rsidR="006779F2">
        <w:t>lui</w:t>
      </w:r>
      <w:r w:rsidR="007166D7" w:rsidRPr="007166D7">
        <w:t xml:space="preserve">, et que </w:t>
      </w:r>
      <w:r w:rsidR="006779F2">
        <w:t>Saul</w:t>
      </w:r>
      <w:r w:rsidR="007166D7" w:rsidRPr="007166D7">
        <w:t xml:space="preserve"> re</w:t>
      </w:r>
      <w:r w:rsidR="007166D7">
        <w:t xml:space="preserve">couvra la vue et se convertit </w:t>
      </w:r>
      <w:r w:rsidR="006779F2">
        <w:t xml:space="preserve">pour </w:t>
      </w:r>
      <w:r w:rsidR="007166D7">
        <w:t>dev</w:t>
      </w:r>
      <w:r w:rsidR="006779F2">
        <w:t>enir</w:t>
      </w:r>
      <w:r w:rsidR="007166D7">
        <w:t xml:space="preserve"> l’apôtre Paul. </w:t>
      </w:r>
      <w:r w:rsidR="00721698" w:rsidRPr="00721698">
        <w:t xml:space="preserve">Dieu dut le briser et faire de lui un tout nouvel homme </w:t>
      </w:r>
      <w:r w:rsidR="00EB4E4E" w:rsidRPr="00721698">
        <w:t>a</w:t>
      </w:r>
      <w:r w:rsidR="00721698" w:rsidRPr="00721698">
        <w:t>vant de pouvoir se servir de Lui pour en aider beaucoup d’autres.</w:t>
      </w:r>
      <w:r w:rsidR="00A94E15" w:rsidRPr="00721698">
        <w:rPr>
          <w:rStyle w:val="EndnoteReference"/>
          <w:lang w:val="en-US"/>
        </w:rPr>
        <w:endnoteReference w:id="6"/>
      </w:r>
    </w:p>
    <w:p w:rsidR="00EB4E4E" w:rsidRPr="003313FE" w:rsidRDefault="00721698" w:rsidP="00EB4E4E">
      <w:r w:rsidRPr="005E4EB6">
        <w:t>Pratiquement tous ceux qu</w:t>
      </w:r>
      <w:r w:rsidR="005E4EB6" w:rsidRPr="005E4EB6">
        <w:t>i ont été</w:t>
      </w:r>
      <w:r w:rsidR="005E4EB6">
        <w:t xml:space="preserve"> utilisés par Dieu ont </w:t>
      </w:r>
      <w:r w:rsidR="00A400F2">
        <w:t xml:space="preserve">dû </w:t>
      </w:r>
      <w:r w:rsidR="005E4EB6">
        <w:t xml:space="preserve">d’abord </w:t>
      </w:r>
      <w:r w:rsidR="00A400F2">
        <w:t>toucher le fond</w:t>
      </w:r>
      <w:r w:rsidR="005E4EB6">
        <w:t xml:space="preserve">. </w:t>
      </w:r>
      <w:r w:rsidR="005E4EB6" w:rsidRPr="005E4EB6">
        <w:t>Sinon, ils auraient été trop orgueilleux, trop sûrs d’eux, et ils se seraient attribué l</w:t>
      </w:r>
      <w:r w:rsidR="005E4EB6">
        <w:t>e mérite</w:t>
      </w:r>
      <w:r w:rsidR="005E4EB6" w:rsidRPr="005E4EB6">
        <w:t xml:space="preserve"> de leurs </w:t>
      </w:r>
      <w:r w:rsidR="005E4EB6">
        <w:t xml:space="preserve">exploits. </w:t>
      </w:r>
      <w:r w:rsidR="003313FE" w:rsidRPr="003313FE">
        <w:t>Dieu se sert de ce qui est faible et de ce qui est fou aux yeux du monde</w:t>
      </w:r>
      <w:r w:rsidR="00EB4E4E" w:rsidRPr="003313FE">
        <w:t>.</w:t>
      </w:r>
      <w:r w:rsidR="00D83D88" w:rsidRPr="003313FE">
        <w:rPr>
          <w:rStyle w:val="EndnoteReference"/>
          <w:lang w:val="en-US"/>
        </w:rPr>
        <w:endnoteReference w:id="7"/>
      </w:r>
    </w:p>
    <w:p w:rsidR="00EB4E4E" w:rsidRPr="00CE52FD" w:rsidRDefault="003313FE" w:rsidP="00EB4E4E">
      <w:r w:rsidRPr="0004510D">
        <w:t xml:space="preserve">Lorsque nous tirons les leçons de nos erreurs, </w:t>
      </w:r>
      <w:r w:rsidR="0004510D" w:rsidRPr="0004510D">
        <w:t>nous devenons meilleurs</w:t>
      </w:r>
      <w:r w:rsidR="0004510D">
        <w:t xml:space="preserve">, comme ce fut le cas pour ces </w:t>
      </w:r>
      <w:r w:rsidR="009B36F6">
        <w:t xml:space="preserve">personnages de </w:t>
      </w:r>
      <w:r w:rsidR="0004510D">
        <w:t xml:space="preserve">la Bible. </w:t>
      </w:r>
      <w:r w:rsidRPr="003313FE">
        <w:t xml:space="preserve">Mais nous pouvons aussi tirer des leçons de leurs erreurs. </w:t>
      </w:r>
      <w:r w:rsidR="00B018FD" w:rsidRPr="003313FE">
        <w:t>« Tous ces événements leur sont arrivés pour nous servir d’exemples</w:t>
      </w:r>
      <w:r w:rsidR="00EB4E4E" w:rsidRPr="003313FE">
        <w:t xml:space="preserve">, </w:t>
      </w:r>
      <w:r w:rsidR="00B018FD" w:rsidRPr="003313FE">
        <w:t>e</w:t>
      </w:r>
      <w:r w:rsidR="00A24133">
        <w:t>t ont été é</w:t>
      </w:r>
      <w:r w:rsidR="00B018FD" w:rsidRPr="00B018FD">
        <w:t>crits pour notre instruction afin qu’</w:t>
      </w:r>
      <w:r w:rsidR="00467201">
        <w:t>il</w:t>
      </w:r>
      <w:r w:rsidR="00B018FD" w:rsidRPr="00B018FD">
        <w:t>s nous procurent l’espérance. » </w:t>
      </w:r>
      <w:r w:rsidR="00B018FD" w:rsidRPr="00B018FD">
        <w:rPr>
          <w:rStyle w:val="EndnoteReference"/>
          <w:lang w:val="en-US"/>
        </w:rPr>
        <w:endnoteReference w:id="8"/>
      </w:r>
    </w:p>
    <w:p w:rsidR="00EB4E4E" w:rsidRPr="006C3E4A" w:rsidRDefault="00BC219D" w:rsidP="00EB4E4E">
      <w:r w:rsidRPr="00CE52FD">
        <w:t>Dieu ne voit pas les choses comme nous, car</w:t>
      </w:r>
      <w:r w:rsidR="00EB4E4E" w:rsidRPr="00CE52FD">
        <w:t xml:space="preserve"> </w:t>
      </w:r>
      <w:r w:rsidRPr="00CE52FD">
        <w:t>Ses pensées ne sont pas nos pensées et Ses voies ne sont pas nos voies</w:t>
      </w:r>
      <w:r w:rsidR="00EB4E4E" w:rsidRPr="00CE52FD">
        <w:t>.</w:t>
      </w:r>
      <w:r w:rsidRPr="00CE52FD">
        <w:rPr>
          <w:rStyle w:val="EndnoteReference"/>
          <w:lang w:val="en-US"/>
        </w:rPr>
        <w:endnoteReference w:id="9"/>
      </w:r>
      <w:r w:rsidR="00EB4E4E" w:rsidRPr="00CE52FD">
        <w:t> </w:t>
      </w:r>
      <w:r w:rsidR="00CE52FD" w:rsidRPr="00CE52FD">
        <w:t xml:space="preserve">Il ne nous juge pas </w:t>
      </w:r>
      <w:r w:rsidR="00305B8E">
        <w:t xml:space="preserve">sur </w:t>
      </w:r>
      <w:r w:rsidR="00CE52FD" w:rsidRPr="00CE52FD">
        <w:t xml:space="preserve">nos succès ou </w:t>
      </w:r>
      <w:r w:rsidR="00305B8E">
        <w:t xml:space="preserve">sur </w:t>
      </w:r>
      <w:r w:rsidR="00CE52FD" w:rsidRPr="00CE52FD">
        <w:t xml:space="preserve">nos échecs, mais d’après nos intentions et nos motifs. </w:t>
      </w:r>
      <w:r w:rsidR="00363C5F">
        <w:t>Un jour, lorsque nous irons au Ciel, Il n</w:t>
      </w:r>
      <w:r w:rsidR="00363C5F" w:rsidRPr="006C3E4A">
        <w:t>e dira pas à ceux qui Lui sont fidèles :</w:t>
      </w:r>
      <w:r w:rsidR="00EB4E4E" w:rsidRPr="006C3E4A">
        <w:t xml:space="preserve"> </w:t>
      </w:r>
      <w:r w:rsidR="00CD6F02">
        <w:t>« </w:t>
      </w:r>
      <w:r w:rsidRPr="006C3E4A">
        <w:t>C’est bien</w:t>
      </w:r>
      <w:r w:rsidR="00305B8E">
        <w:t>,</w:t>
      </w:r>
      <w:r w:rsidR="00305B8E" w:rsidRPr="00305B8E">
        <w:t xml:space="preserve"> </w:t>
      </w:r>
      <w:r w:rsidR="00305B8E" w:rsidRPr="006C3E4A">
        <w:t>Mon bon serviteur</w:t>
      </w:r>
      <w:r w:rsidR="00305B8E">
        <w:t> :</w:t>
      </w:r>
      <w:r w:rsidRPr="006C3E4A">
        <w:t xml:space="preserve"> </w:t>
      </w:r>
      <w:r w:rsidR="00CA79CD" w:rsidRPr="006C3E4A">
        <w:t>t</w:t>
      </w:r>
      <w:r w:rsidR="00305B8E">
        <w:t xml:space="preserve">u </w:t>
      </w:r>
      <w:r w:rsidR="00CA79CD" w:rsidRPr="006C3E4A">
        <w:t>es un champion</w:t>
      </w:r>
      <w:r w:rsidR="00305B8E">
        <w:t> ! »</w:t>
      </w:r>
      <w:r w:rsidR="00CA79CD" w:rsidRPr="006C3E4A">
        <w:t xml:space="preserve">, mais </w:t>
      </w:r>
      <w:r w:rsidR="00CD6F02">
        <w:t>« </w:t>
      </w:r>
      <w:r w:rsidRPr="006C3E4A">
        <w:t xml:space="preserve">C’est bien, Mon bon et </w:t>
      </w:r>
      <w:r w:rsidRPr="00305B8E">
        <w:rPr>
          <w:i/>
        </w:rPr>
        <w:t>fidèle</w:t>
      </w:r>
      <w:r w:rsidRPr="006C3E4A">
        <w:t xml:space="preserve"> serviteur</w:t>
      </w:r>
      <w:r w:rsidR="00EB4E4E" w:rsidRPr="006C3E4A">
        <w:t>.</w:t>
      </w:r>
      <w:r w:rsidR="00CD6F02">
        <w:t> »</w:t>
      </w:r>
      <w:r w:rsidRPr="006C3E4A">
        <w:rPr>
          <w:rStyle w:val="EndnoteReference"/>
          <w:lang w:val="en-US"/>
        </w:rPr>
        <w:endnoteReference w:id="10"/>
      </w:r>
    </w:p>
    <w:p w:rsidR="00EB4E4E" w:rsidRPr="00363C5F" w:rsidRDefault="00363C5F" w:rsidP="00EB4E4E">
      <w:pPr>
        <w:rPr>
          <w:color w:val="0000CC"/>
        </w:rPr>
      </w:pPr>
      <w:r w:rsidRPr="006C3E4A">
        <w:t xml:space="preserve">Même si vous </w:t>
      </w:r>
      <w:r w:rsidR="006C3E4A" w:rsidRPr="006C3E4A">
        <w:t xml:space="preserve">ne comprenez pas toujours pourquoi vous devez endurer des difficultés, des épreuves, des </w:t>
      </w:r>
      <w:r w:rsidR="00CD6F02">
        <w:t>brisements</w:t>
      </w:r>
      <w:r w:rsidR="006C3E4A" w:rsidRPr="006C3E4A">
        <w:t>, rap</w:t>
      </w:r>
      <w:r w:rsidR="006C3E4A" w:rsidRPr="006C3E4A">
        <w:t>pelez-vous que Dieu a Ses raisons et</w:t>
      </w:r>
      <w:r w:rsidR="006C3E4A">
        <w:t xml:space="preserve"> qu’</w:t>
      </w:r>
      <w:r w:rsidR="006C3E4A" w:rsidRPr="006C3E4A">
        <w:t>Il sait ce qu’Il fait.</w:t>
      </w:r>
      <w:r w:rsidR="006C3E4A">
        <w:t xml:space="preserve"> </w:t>
      </w:r>
      <w:r w:rsidRPr="00363C5F">
        <w:t xml:space="preserve">Dieu tire </w:t>
      </w:r>
      <w:r w:rsidR="00D92D0E">
        <w:t xml:space="preserve">certaines de </w:t>
      </w:r>
      <w:r w:rsidRPr="00363C5F">
        <w:t>Ses plus grandes victoires de défaites apparentes</w:t>
      </w:r>
      <w:r w:rsidR="00486B87">
        <w:t>. Po</w:t>
      </w:r>
      <w:r>
        <w:t xml:space="preserve">ur Lui, c’est une grande victoire </w:t>
      </w:r>
      <w:r w:rsidRPr="00363C5F">
        <w:t>lorsque no</w:t>
      </w:r>
      <w:r>
        <w:t>us so</w:t>
      </w:r>
      <w:r w:rsidRPr="00363C5F">
        <w:t>mme</w:t>
      </w:r>
      <w:r>
        <w:t>s soumis</w:t>
      </w:r>
      <w:r w:rsidRPr="00363C5F">
        <w:t xml:space="preserve">, </w:t>
      </w:r>
      <w:r>
        <w:t>humbles</w:t>
      </w:r>
      <w:r w:rsidR="006C3E4A">
        <w:t xml:space="preserve">, </w:t>
      </w:r>
      <w:r w:rsidRPr="00363C5F">
        <w:t xml:space="preserve">brisés, </w:t>
      </w:r>
      <w:r>
        <w:t>et que nous dépendons totalement de Lui. Alors, ne sombrez pas dans le découragement lorsque vous commettez des erreurs, mais tirez</w:t>
      </w:r>
      <w:r w:rsidR="00D92D0E">
        <w:t>-</w:t>
      </w:r>
      <w:r>
        <w:t xml:space="preserve">en des leçons. Tombez vers le haut ! </w:t>
      </w:r>
    </w:p>
    <w:p w:rsidR="00EB4E4E" w:rsidRPr="00363C5F" w:rsidRDefault="00EB4E4E" w:rsidP="00EB4E4E">
      <w:r w:rsidRPr="00363C5F">
        <w:t>* * *</w:t>
      </w:r>
    </w:p>
    <w:p w:rsidR="00EB4E4E" w:rsidRPr="00CE52FD" w:rsidRDefault="00CE52FD" w:rsidP="00EB4E4E">
      <w:r w:rsidRPr="00CE52FD">
        <w:t>Pour tr</w:t>
      </w:r>
      <w:r>
        <w:t>o</w:t>
      </w:r>
      <w:r w:rsidRPr="00CE52FD">
        <w:t>uver le chemin d</w:t>
      </w:r>
      <w:r>
        <w:t>e l’</w:t>
      </w:r>
      <w:r w:rsidRPr="00CE52FD">
        <w:t xml:space="preserve">amour de Dieu qui vous ouvre </w:t>
      </w:r>
      <w:r>
        <w:t>tout grand S</w:t>
      </w:r>
      <w:r w:rsidRPr="00CE52FD">
        <w:t xml:space="preserve">es bras, </w:t>
      </w:r>
      <w:r>
        <w:t xml:space="preserve">commencez par </w:t>
      </w:r>
      <w:r w:rsidR="002833A9" w:rsidRPr="00CE52FD">
        <w:t>fai</w:t>
      </w:r>
      <w:r>
        <w:t>re</w:t>
      </w:r>
      <w:r w:rsidR="002833A9" w:rsidRPr="00CE52FD">
        <w:t xml:space="preserve"> cette </w:t>
      </w:r>
      <w:r w:rsidR="00D92D0E">
        <w:t xml:space="preserve">simple </w:t>
      </w:r>
      <w:r w:rsidR="002833A9" w:rsidRPr="00CE52FD">
        <w:t>prière</w:t>
      </w:r>
      <w:r w:rsidR="00D92D0E">
        <w:t xml:space="preserve"> </w:t>
      </w:r>
      <w:r w:rsidR="002833A9" w:rsidRPr="00CE52FD">
        <w:t xml:space="preserve">: </w:t>
      </w:r>
    </w:p>
    <w:p w:rsidR="00D92D0E" w:rsidRDefault="00EB4E4E" w:rsidP="00EB4E4E">
      <w:r w:rsidRPr="00CE52FD">
        <w:t>J</w:t>
      </w:r>
      <w:r w:rsidR="002833A9" w:rsidRPr="00CE52FD">
        <w:t>é</w:t>
      </w:r>
      <w:r w:rsidRPr="00CE52FD">
        <w:t xml:space="preserve">sus, </w:t>
      </w:r>
      <w:r w:rsidR="002833A9" w:rsidRPr="00CE52FD">
        <w:t xml:space="preserve">Je voudrais Te connaître et faire l’expérience de Ton  amour. J’ouvre mon </w:t>
      </w:r>
      <w:r w:rsidR="00CE52FD" w:rsidRPr="00CE52FD">
        <w:t xml:space="preserve">cœur </w:t>
      </w:r>
      <w:r w:rsidR="002833A9" w:rsidRPr="00CE52FD">
        <w:t xml:space="preserve">et je T’invite à y entrer. Amen. </w:t>
      </w:r>
    </w:p>
    <w:p w:rsidR="00EB4E4E" w:rsidRPr="002833A9" w:rsidRDefault="00EB4E4E" w:rsidP="00EB4E4E">
      <w:pPr>
        <w:rPr>
          <w:i/>
          <w:iCs/>
        </w:rPr>
      </w:pPr>
      <w:r w:rsidRPr="002833A9">
        <w:rPr>
          <w:i/>
          <w:iCs/>
        </w:rPr>
        <w:t xml:space="preserve">David Brandt Berg (1919-1994) </w:t>
      </w:r>
      <w:r w:rsidR="00CA79CD" w:rsidRPr="002833A9">
        <w:rPr>
          <w:i/>
          <w:iCs/>
        </w:rPr>
        <w:t xml:space="preserve">était le fondateur de </w:t>
      </w:r>
      <w:hyperlink r:id="rId8" w:history="1">
        <w:r w:rsidRPr="002833A9">
          <w:rPr>
            <w:rStyle w:val="Hyperlink"/>
            <w:i/>
            <w:iCs/>
            <w:color w:val="auto"/>
          </w:rPr>
          <w:t>TFI</w:t>
        </w:r>
      </w:hyperlink>
      <w:r w:rsidRPr="002833A9">
        <w:rPr>
          <w:i/>
          <w:iCs/>
        </w:rPr>
        <w:t>.</w:t>
      </w:r>
    </w:p>
    <w:p w:rsidR="00A94E15" w:rsidRPr="00A94E15" w:rsidRDefault="00A94E15" w:rsidP="00EB4E4E">
      <w:r w:rsidRPr="002833A9">
        <w:rPr>
          <w:i/>
          <w:iCs/>
        </w:rPr>
        <w:t>Tradu</w:t>
      </w:r>
      <w:r w:rsidRPr="00A94E15">
        <w:rPr>
          <w:i/>
          <w:iCs/>
        </w:rPr>
        <w:t>it de l’anglais « Falling Upward » par Bruno Corticelli</w:t>
      </w:r>
    </w:p>
    <w:sectPr w:rsidR="00A94E15" w:rsidRPr="00A94E15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ernard" w:date="2012-03-08T15:32:00Z" w:initials="B">
    <w:p w:rsidR="00EB47FB" w:rsidRDefault="00EB47FB">
      <w:pPr>
        <w:pStyle w:val="CommentText"/>
      </w:pPr>
      <w:r>
        <w:rPr>
          <w:rStyle w:val="CommentReference"/>
        </w:rPr>
        <w:annotationRef/>
      </w:r>
      <w:proofErr w:type="gramStart"/>
      <w:r>
        <w:t>pour</w:t>
      </w:r>
      <w:proofErr w:type="gramEnd"/>
      <w:r>
        <w:t xml:space="preserve"> ne pas perdre l'idée que c'est Dieu qui l'utilise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06" w:rsidRDefault="00224A06" w:rsidP="004338CA">
      <w:pPr>
        <w:spacing w:after="0" w:line="240" w:lineRule="auto"/>
      </w:pPr>
      <w:r>
        <w:separator/>
      </w:r>
    </w:p>
  </w:endnote>
  <w:endnote w:type="continuationSeparator" w:id="0">
    <w:p w:rsidR="00224A06" w:rsidRDefault="00224A06" w:rsidP="004338CA">
      <w:pPr>
        <w:spacing w:after="0" w:line="240" w:lineRule="auto"/>
      </w:pPr>
      <w:r>
        <w:continuationSeparator/>
      </w:r>
    </w:p>
  </w:endnote>
  <w:endnote w:id="1">
    <w:p w:rsidR="004338CA" w:rsidRPr="00BC219D" w:rsidRDefault="004338CA">
      <w:pPr>
        <w:pStyle w:val="EndnoteText"/>
      </w:pPr>
      <w:r w:rsidRPr="00BC219D">
        <w:rPr>
          <w:rStyle w:val="EndnoteReference"/>
        </w:rPr>
        <w:endnoteRef/>
      </w:r>
      <w:r w:rsidRPr="00BC219D">
        <w:t xml:space="preserve"> </w:t>
      </w:r>
      <w:r w:rsidRPr="003648A6">
        <w:t>Jean 15:5</w:t>
      </w:r>
    </w:p>
  </w:endnote>
  <w:endnote w:id="2">
    <w:p w:rsidR="004338CA" w:rsidRPr="00BC219D" w:rsidRDefault="004338CA">
      <w:pPr>
        <w:pStyle w:val="EndnoteText"/>
      </w:pPr>
      <w:r w:rsidRPr="00BC219D">
        <w:rPr>
          <w:rStyle w:val="EndnoteReference"/>
        </w:rPr>
        <w:endnoteRef/>
      </w:r>
      <w:r w:rsidRPr="00BC219D">
        <w:t xml:space="preserve"> </w:t>
      </w:r>
      <w:r w:rsidR="002674E8" w:rsidRPr="00BC219D">
        <w:t xml:space="preserve">Cf. </w:t>
      </w:r>
      <w:r w:rsidRPr="003648A6">
        <w:t>Philippiens 4:13</w:t>
      </w:r>
    </w:p>
  </w:endnote>
  <w:endnote w:id="3">
    <w:p w:rsidR="00A94E15" w:rsidRDefault="00A94E15">
      <w:pPr>
        <w:pStyle w:val="EndnoteText"/>
      </w:pPr>
      <w:r>
        <w:rPr>
          <w:rStyle w:val="EndnoteReference"/>
        </w:rPr>
        <w:endnoteRef/>
      </w:r>
      <w:r>
        <w:t xml:space="preserve"> Cf. La </w:t>
      </w:r>
      <w:r w:rsidRPr="00A94E15">
        <w:t>Genèse chapitres 37, 39</w:t>
      </w:r>
      <w:r>
        <w:t xml:space="preserve"> à </w:t>
      </w:r>
      <w:r w:rsidRPr="00A94E15">
        <w:t>41.</w:t>
      </w:r>
    </w:p>
  </w:endnote>
  <w:endnote w:id="4">
    <w:p w:rsidR="00A94E15" w:rsidRDefault="00A94E15">
      <w:pPr>
        <w:pStyle w:val="EndnoteText"/>
      </w:pPr>
      <w:r>
        <w:rPr>
          <w:rStyle w:val="EndnoteReference"/>
        </w:rPr>
        <w:endnoteRef/>
      </w:r>
      <w:r>
        <w:t xml:space="preserve"> Cf. </w:t>
      </w:r>
      <w:r w:rsidRPr="00A94E15">
        <w:t>Exode chapitres 2 et 3.</w:t>
      </w:r>
    </w:p>
  </w:endnote>
  <w:endnote w:id="5">
    <w:p w:rsidR="00A94E15" w:rsidRDefault="00A94E15">
      <w:pPr>
        <w:pStyle w:val="EndnoteText"/>
      </w:pPr>
      <w:r>
        <w:rPr>
          <w:rStyle w:val="EndnoteReference"/>
        </w:rPr>
        <w:endnoteRef/>
      </w:r>
      <w:r>
        <w:t xml:space="preserve"> Cf. </w:t>
      </w:r>
      <w:r w:rsidRPr="00A94E15">
        <w:t>2 Samuel chapitres 11,12, 15.</w:t>
      </w:r>
    </w:p>
  </w:endnote>
  <w:endnote w:id="6">
    <w:p w:rsidR="00A94E15" w:rsidRDefault="00A94E15">
      <w:pPr>
        <w:pStyle w:val="EndnoteText"/>
      </w:pPr>
      <w:r>
        <w:rPr>
          <w:rStyle w:val="EndnoteReference"/>
        </w:rPr>
        <w:endnoteRef/>
      </w:r>
      <w:r>
        <w:t xml:space="preserve"> Cf. </w:t>
      </w:r>
      <w:r w:rsidRPr="00A94E15">
        <w:t>Actes chapitre 9</w:t>
      </w:r>
    </w:p>
  </w:endnote>
  <w:endnote w:id="7">
    <w:p w:rsidR="00D83D88" w:rsidRDefault="00D83D8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648A6">
        <w:t>1 Corinthiens 1:25-29</w:t>
      </w:r>
    </w:p>
  </w:endnote>
  <w:endnote w:id="8">
    <w:p w:rsidR="00B018FD" w:rsidRPr="00BC219D" w:rsidRDefault="00B018FD">
      <w:pPr>
        <w:pStyle w:val="EndnoteText"/>
      </w:pPr>
      <w:r w:rsidRPr="00BC219D">
        <w:rPr>
          <w:rStyle w:val="EndnoteReference"/>
        </w:rPr>
        <w:endnoteRef/>
      </w:r>
      <w:r w:rsidRPr="00BC219D">
        <w:t xml:space="preserve"> 1 Corinthiens 10:11; Romains 15:4</w:t>
      </w:r>
    </w:p>
  </w:endnote>
  <w:endnote w:id="9">
    <w:p w:rsidR="00BC219D" w:rsidRPr="00BC219D" w:rsidRDefault="00BC219D">
      <w:pPr>
        <w:pStyle w:val="EndnoteText"/>
      </w:pPr>
      <w:r w:rsidRPr="00BC219D">
        <w:rPr>
          <w:rStyle w:val="EndnoteReference"/>
        </w:rPr>
        <w:endnoteRef/>
      </w:r>
      <w:r w:rsidRPr="00BC219D">
        <w:t xml:space="preserve"> Esaïe 55:8-9</w:t>
      </w:r>
    </w:p>
  </w:endnote>
  <w:endnote w:id="10">
    <w:p w:rsidR="00BC219D" w:rsidRPr="00BC219D" w:rsidRDefault="00BC219D">
      <w:pPr>
        <w:pStyle w:val="EndnoteText"/>
      </w:pPr>
      <w:r w:rsidRPr="00BC219D">
        <w:rPr>
          <w:rStyle w:val="EndnoteReference"/>
        </w:rPr>
        <w:endnoteRef/>
      </w:r>
      <w:r w:rsidRPr="00BC219D">
        <w:t xml:space="preserve"> Matthieu 25:21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06" w:rsidRDefault="00224A06" w:rsidP="004338CA">
      <w:pPr>
        <w:spacing w:after="0" w:line="240" w:lineRule="auto"/>
      </w:pPr>
      <w:r>
        <w:separator/>
      </w:r>
    </w:p>
  </w:footnote>
  <w:footnote w:type="continuationSeparator" w:id="0">
    <w:p w:rsidR="00224A06" w:rsidRDefault="00224A06" w:rsidP="00433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B4E4E"/>
    <w:rsid w:val="00005923"/>
    <w:rsid w:val="00012D17"/>
    <w:rsid w:val="0004510D"/>
    <w:rsid w:val="000452E1"/>
    <w:rsid w:val="000B357B"/>
    <w:rsid w:val="000E5026"/>
    <w:rsid w:val="000E59C8"/>
    <w:rsid w:val="000E76E5"/>
    <w:rsid w:val="00141C3F"/>
    <w:rsid w:val="00191A7C"/>
    <w:rsid w:val="00192101"/>
    <w:rsid w:val="00193B90"/>
    <w:rsid w:val="00224A06"/>
    <w:rsid w:val="0026327E"/>
    <w:rsid w:val="002674E8"/>
    <w:rsid w:val="002833A9"/>
    <w:rsid w:val="0028476D"/>
    <w:rsid w:val="002C16F1"/>
    <w:rsid w:val="002D2C3E"/>
    <w:rsid w:val="002D4855"/>
    <w:rsid w:val="002E3D3F"/>
    <w:rsid w:val="00305B8E"/>
    <w:rsid w:val="003313FE"/>
    <w:rsid w:val="00343BF1"/>
    <w:rsid w:val="00363C5F"/>
    <w:rsid w:val="003648A6"/>
    <w:rsid w:val="00372131"/>
    <w:rsid w:val="0038147A"/>
    <w:rsid w:val="003E14A4"/>
    <w:rsid w:val="003E2A72"/>
    <w:rsid w:val="00415B9A"/>
    <w:rsid w:val="004338CA"/>
    <w:rsid w:val="00442A82"/>
    <w:rsid w:val="00465039"/>
    <w:rsid w:val="00467201"/>
    <w:rsid w:val="00486B87"/>
    <w:rsid w:val="004A03A9"/>
    <w:rsid w:val="004A4F4A"/>
    <w:rsid w:val="00507373"/>
    <w:rsid w:val="00586A14"/>
    <w:rsid w:val="005A5685"/>
    <w:rsid w:val="005B59DF"/>
    <w:rsid w:val="005E4EB6"/>
    <w:rsid w:val="00673B4D"/>
    <w:rsid w:val="006779F2"/>
    <w:rsid w:val="006C3E4A"/>
    <w:rsid w:val="006D1448"/>
    <w:rsid w:val="006E6A7D"/>
    <w:rsid w:val="007166D7"/>
    <w:rsid w:val="00717077"/>
    <w:rsid w:val="00721698"/>
    <w:rsid w:val="00732376"/>
    <w:rsid w:val="00791D32"/>
    <w:rsid w:val="007F020D"/>
    <w:rsid w:val="00806817"/>
    <w:rsid w:val="00825A8D"/>
    <w:rsid w:val="008762D8"/>
    <w:rsid w:val="00876763"/>
    <w:rsid w:val="008A5C10"/>
    <w:rsid w:val="008D4EF2"/>
    <w:rsid w:val="008F0F5E"/>
    <w:rsid w:val="008F201F"/>
    <w:rsid w:val="0091720A"/>
    <w:rsid w:val="00943D81"/>
    <w:rsid w:val="00956FB1"/>
    <w:rsid w:val="009811F7"/>
    <w:rsid w:val="00994F2B"/>
    <w:rsid w:val="00997185"/>
    <w:rsid w:val="009B36F6"/>
    <w:rsid w:val="009E4D26"/>
    <w:rsid w:val="009F382A"/>
    <w:rsid w:val="009F3955"/>
    <w:rsid w:val="00A021E9"/>
    <w:rsid w:val="00A24133"/>
    <w:rsid w:val="00A400F2"/>
    <w:rsid w:val="00A42B43"/>
    <w:rsid w:val="00A50A49"/>
    <w:rsid w:val="00A70C71"/>
    <w:rsid w:val="00A94E15"/>
    <w:rsid w:val="00B018FD"/>
    <w:rsid w:val="00B305D0"/>
    <w:rsid w:val="00B310D9"/>
    <w:rsid w:val="00B44B70"/>
    <w:rsid w:val="00B535AC"/>
    <w:rsid w:val="00BC219D"/>
    <w:rsid w:val="00BC73C3"/>
    <w:rsid w:val="00BD4F1F"/>
    <w:rsid w:val="00C46110"/>
    <w:rsid w:val="00C533DB"/>
    <w:rsid w:val="00C60FC6"/>
    <w:rsid w:val="00C669D0"/>
    <w:rsid w:val="00C74D04"/>
    <w:rsid w:val="00CA6E0B"/>
    <w:rsid w:val="00CA79CD"/>
    <w:rsid w:val="00CD0947"/>
    <w:rsid w:val="00CD6F02"/>
    <w:rsid w:val="00CE52FD"/>
    <w:rsid w:val="00CE6BCD"/>
    <w:rsid w:val="00CF3F7A"/>
    <w:rsid w:val="00CF4C68"/>
    <w:rsid w:val="00D01504"/>
    <w:rsid w:val="00D15436"/>
    <w:rsid w:val="00D338E9"/>
    <w:rsid w:val="00D83D88"/>
    <w:rsid w:val="00D90749"/>
    <w:rsid w:val="00D92D0E"/>
    <w:rsid w:val="00DE603F"/>
    <w:rsid w:val="00E3000A"/>
    <w:rsid w:val="00E43C57"/>
    <w:rsid w:val="00EA58A1"/>
    <w:rsid w:val="00EB1DE2"/>
    <w:rsid w:val="00EB47FB"/>
    <w:rsid w:val="00EB4E4E"/>
    <w:rsid w:val="00F27833"/>
    <w:rsid w:val="00F308A3"/>
    <w:rsid w:val="00F50149"/>
    <w:rsid w:val="00F65956"/>
    <w:rsid w:val="00F70DFA"/>
    <w:rsid w:val="00F7325A"/>
    <w:rsid w:val="00F75EBF"/>
    <w:rsid w:val="00F8370B"/>
    <w:rsid w:val="00F96AB4"/>
    <w:rsid w:val="00FA1EEA"/>
    <w:rsid w:val="00FE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E4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38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8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8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49"/>
    <w:rPr>
      <w:b/>
      <w:bCs/>
    </w:rPr>
  </w:style>
  <w:style w:type="paragraph" w:styleId="Revision">
    <w:name w:val="Revision"/>
    <w:hidden/>
    <w:uiPriority w:val="99"/>
    <w:semiHidden/>
    <w:rsid w:val="00F501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amily.org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A227-FD03-473D-9189-208C0158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2012-03-09T11:07:00Z</dcterms:created>
  <dcterms:modified xsi:type="dcterms:W3CDTF">2012-03-09T11:13:00Z</dcterms:modified>
</cp:coreProperties>
</file>